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6004FD3F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8B6A53">
              <w:rPr>
                <w:rFonts w:ascii="ＭＳ 明朝" w:hint="eastAsia"/>
                <w:spacing w:val="10"/>
                <w:sz w:val="24"/>
              </w:rPr>
              <w:t>６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DD42AE">
              <w:rPr>
                <w:rFonts w:ascii="ＭＳ 明朝" w:hint="eastAsia"/>
                <w:spacing w:val="10"/>
                <w:sz w:val="24"/>
              </w:rPr>
              <w:t>１１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8B6A53">
              <w:rPr>
                <w:rFonts w:ascii="ＭＳ 明朝" w:hint="eastAsia"/>
                <w:spacing w:val="10"/>
                <w:sz w:val="24"/>
              </w:rPr>
              <w:t>２１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AB7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131A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B6A53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前西 あおい</cp:lastModifiedBy>
  <cp:revision>14</cp:revision>
  <cp:lastPrinted>2019-08-14T05:51:00Z</cp:lastPrinted>
  <dcterms:created xsi:type="dcterms:W3CDTF">2018-06-25T10:37:00Z</dcterms:created>
  <dcterms:modified xsi:type="dcterms:W3CDTF">2024-09-02T03:03:00Z</dcterms:modified>
</cp:coreProperties>
</file>