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36" w:rsidRDefault="00B13436" w:rsidP="00B13436">
      <w:pPr>
        <w:pStyle w:val="31"/>
      </w:pPr>
      <w:bookmarkStart w:id="0" w:name="_GoBack"/>
      <w:bookmarkEnd w:id="0"/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2D4C59" w:rsidP="00B13436">
      <w:pPr>
        <w:pStyle w:val="31"/>
      </w:pPr>
      <w:r>
        <w:rPr>
          <w:rFonts w:hint="eastAsia"/>
        </w:rPr>
        <w:t>2018（</w:t>
      </w:r>
      <w:r w:rsidR="00B13436" w:rsidRPr="00B13436">
        <w:rPr>
          <w:rFonts w:hint="eastAsia"/>
        </w:rPr>
        <w:t>平成30</w:t>
      </w:r>
      <w:r>
        <w:rPr>
          <w:rFonts w:hint="eastAsia"/>
        </w:rPr>
        <w:t>）</w:t>
      </w:r>
      <w:r w:rsidR="00B13436" w:rsidRPr="00B13436">
        <w:rPr>
          <w:rFonts w:hint="eastAsia"/>
        </w:rPr>
        <w:t>年度</w:t>
      </w:r>
    </w:p>
    <w:p w:rsidR="00B13436" w:rsidRDefault="00B13436" w:rsidP="00B13436">
      <w:pPr>
        <w:pStyle w:val="31"/>
      </w:pPr>
      <w:r w:rsidRPr="00B13436">
        <w:rPr>
          <w:rFonts w:hint="eastAsia"/>
        </w:rPr>
        <w:t>水素による関西しごと創生・低炭素まちづくりスタートアップ事業</w:t>
      </w:r>
    </w:p>
    <w:p w:rsidR="00B13436" w:rsidRPr="00B13436" w:rsidRDefault="00B13436" w:rsidP="00B1343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13436" w:rsidRPr="00B13436" w:rsidRDefault="00B13436" w:rsidP="00B13436">
      <w:pPr>
        <w:pStyle w:val="31"/>
        <w:rPr>
          <w:sz w:val="28"/>
          <w:szCs w:val="28"/>
        </w:rPr>
      </w:pPr>
      <w:r w:rsidRPr="00B13436">
        <w:rPr>
          <w:rFonts w:hint="eastAsia"/>
          <w:sz w:val="28"/>
          <w:szCs w:val="28"/>
        </w:rPr>
        <w:t>～将来における関西圏の水素サプライチェーンに関する検討調査～</w:t>
      </w: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Pr="00B13436" w:rsidRDefault="00B13436" w:rsidP="00B13436">
      <w:pPr>
        <w:pStyle w:val="31"/>
        <w:rPr>
          <w:sz w:val="28"/>
          <w:szCs w:val="28"/>
        </w:rPr>
      </w:pPr>
      <w:r w:rsidRPr="00B13436">
        <w:rPr>
          <w:rFonts w:hint="eastAsia"/>
          <w:sz w:val="28"/>
          <w:szCs w:val="28"/>
        </w:rPr>
        <w:t>報　　告　　書</w:t>
      </w: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  <w:r>
        <w:rPr>
          <w:rFonts w:hint="eastAsia"/>
        </w:rPr>
        <w:t>平成３１年</w:t>
      </w:r>
      <w:r w:rsidR="001451D9">
        <w:rPr>
          <w:rFonts w:hint="eastAsia"/>
        </w:rPr>
        <w:t>３</w:t>
      </w:r>
      <w:r>
        <w:rPr>
          <w:rFonts w:hint="eastAsia"/>
        </w:rPr>
        <w:t>月</w:t>
      </w:r>
    </w:p>
    <w:p w:rsidR="00B13436" w:rsidRDefault="00B13436" w:rsidP="00B13436">
      <w:pPr>
        <w:pStyle w:val="31"/>
      </w:pPr>
    </w:p>
    <w:p w:rsidR="00B13436" w:rsidRDefault="00B13436" w:rsidP="00B13436">
      <w:pPr>
        <w:pStyle w:val="31"/>
      </w:pPr>
      <w:r w:rsidRPr="00B13436">
        <w:rPr>
          <w:rFonts w:hint="eastAsia"/>
          <w:spacing w:val="55"/>
          <w:fitText w:val="3402" w:id="1915568896"/>
        </w:rPr>
        <w:t>日本環境技研株式会</w:t>
      </w:r>
      <w:r w:rsidRPr="00B13436">
        <w:rPr>
          <w:rFonts w:hint="eastAsia"/>
          <w:spacing w:val="6"/>
          <w:fitText w:val="3402" w:id="1915568896"/>
        </w:rPr>
        <w:t>社</w:t>
      </w:r>
    </w:p>
    <w:p w:rsidR="00B13436" w:rsidRDefault="00B13436" w:rsidP="00B13436">
      <w:pPr>
        <w:pStyle w:val="31"/>
      </w:pPr>
    </w:p>
    <w:p w:rsidR="00B13436" w:rsidRDefault="00B13436" w:rsidP="0007218F">
      <w:pPr>
        <w:jc w:val="center"/>
        <w:rPr>
          <w:rFonts w:ascii="ＭＳ ゴシック" w:eastAsia="ＭＳ ゴシック" w:hAnsi="ＭＳ ゴシック"/>
          <w:szCs w:val="21"/>
        </w:rPr>
      </w:pPr>
    </w:p>
    <w:p w:rsidR="00B13436" w:rsidRDefault="00B13436" w:rsidP="0007218F">
      <w:pPr>
        <w:jc w:val="center"/>
        <w:rPr>
          <w:rFonts w:ascii="ＭＳ ゴシック" w:eastAsia="ＭＳ ゴシック" w:hAnsi="ＭＳ ゴシック"/>
          <w:szCs w:val="21"/>
        </w:rPr>
        <w:sectPr w:rsidR="00B134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:rsidR="00066152" w:rsidRPr="0007218F" w:rsidRDefault="0007218F" w:rsidP="0007218F">
      <w:pPr>
        <w:jc w:val="center"/>
        <w:rPr>
          <w:rFonts w:ascii="ＭＳ ゴシック" w:eastAsia="ＭＳ ゴシック" w:hAnsi="ＭＳ ゴシック"/>
          <w:szCs w:val="21"/>
        </w:rPr>
      </w:pPr>
      <w:r w:rsidRPr="0007218F">
        <w:rPr>
          <w:rFonts w:ascii="ＭＳ ゴシック" w:eastAsia="ＭＳ ゴシック" w:hAnsi="ＭＳ ゴシック" w:hint="eastAsia"/>
          <w:szCs w:val="21"/>
        </w:rPr>
        <w:lastRenderedPageBreak/>
        <w:t>平成30年度 水素による関西しごと創生・低炭素まちづくりスタートアップ事業</w:t>
      </w:r>
    </w:p>
    <w:p w:rsidR="0007218F" w:rsidRPr="0007218F" w:rsidRDefault="0007218F" w:rsidP="0007218F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13436">
        <w:rPr>
          <w:rFonts w:ascii="ＭＳ ゴシック" w:eastAsia="ＭＳ ゴシック" w:hAnsi="ＭＳ ゴシック" w:hint="eastAsia"/>
          <w:spacing w:val="15"/>
          <w:kern w:val="0"/>
          <w:sz w:val="22"/>
          <w:szCs w:val="22"/>
          <w:fitText w:val="7456" w:id="1907004928"/>
        </w:rPr>
        <w:t>～将来における関西圏の水素サプライチェーンに関する検討調査</w:t>
      </w:r>
      <w:r w:rsidRPr="00B13436">
        <w:rPr>
          <w:rFonts w:ascii="ＭＳ ゴシック" w:eastAsia="ＭＳ ゴシック" w:hAnsi="ＭＳ ゴシック" w:hint="eastAsia"/>
          <w:spacing w:val="-7"/>
          <w:kern w:val="0"/>
          <w:sz w:val="22"/>
          <w:szCs w:val="22"/>
          <w:fitText w:val="7456" w:id="1907004928"/>
        </w:rPr>
        <w:t>～</w:t>
      </w:r>
    </w:p>
    <w:p w:rsidR="0007218F" w:rsidRPr="0007218F" w:rsidRDefault="0007218F" w:rsidP="0007218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218F">
        <w:rPr>
          <w:rFonts w:ascii="ＭＳ ゴシック" w:eastAsia="ＭＳ ゴシック" w:hAnsi="ＭＳ ゴシック" w:hint="eastAsia"/>
          <w:sz w:val="24"/>
          <w:szCs w:val="24"/>
        </w:rPr>
        <w:t>報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7218F">
        <w:rPr>
          <w:rFonts w:ascii="ＭＳ ゴシック" w:eastAsia="ＭＳ ゴシック" w:hAnsi="ＭＳ ゴシック" w:hint="eastAsia"/>
          <w:sz w:val="24"/>
          <w:szCs w:val="24"/>
        </w:rPr>
        <w:t>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7218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07218F" w:rsidRDefault="0007218F" w:rsidP="0007218F">
      <w:pPr>
        <w:pStyle w:val="31"/>
      </w:pPr>
      <w:r>
        <w:rPr>
          <w:rFonts w:hint="eastAsia"/>
        </w:rPr>
        <w:t xml:space="preserve">目　</w:t>
      </w:r>
      <w:r w:rsidR="002D4C59">
        <w:rPr>
          <w:rFonts w:hint="eastAsia"/>
        </w:rPr>
        <w:t xml:space="preserve">　　　　</w:t>
      </w:r>
      <w:r>
        <w:rPr>
          <w:rFonts w:hint="eastAsia"/>
        </w:rPr>
        <w:t>次</w:t>
      </w:r>
    </w:p>
    <w:p w:rsidR="0007218F" w:rsidRDefault="0007218F" w:rsidP="0007218F">
      <w:pPr>
        <w:pBdr>
          <w:bottom w:val="double" w:sz="4" w:space="1" w:color="auto"/>
        </w:pBdr>
      </w:pPr>
    </w:p>
    <w:p w:rsidR="0007218F" w:rsidRDefault="0007218F"/>
    <w:p w:rsidR="0007218F" w:rsidRPr="00AE6048" w:rsidRDefault="0007218F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>はじめに</w:t>
      </w:r>
      <w:r w:rsidR="00862FBB" w:rsidRPr="00AE6048">
        <w:rPr>
          <w:rFonts w:ascii="ＭＳ ゴシック" w:eastAsia="ＭＳ ゴシック" w:hAnsi="ＭＳ ゴシック" w:hint="eastAsia"/>
        </w:rPr>
        <w:t xml:space="preserve">　</w:t>
      </w:r>
      <w:r w:rsidR="00403A9D" w:rsidRPr="00AE6048">
        <w:rPr>
          <w:rFonts w:ascii="ＭＳ ゴシック" w:eastAsia="ＭＳ ゴシック" w:hAnsi="ＭＳ ゴシック" w:hint="eastAsia"/>
        </w:rPr>
        <w:t>～</w:t>
      </w:r>
      <w:r w:rsidR="00862FBB" w:rsidRPr="00AE6048">
        <w:rPr>
          <w:rFonts w:ascii="ＭＳ ゴシック" w:eastAsia="ＭＳ ゴシック" w:hAnsi="ＭＳ ゴシック" w:hint="eastAsia"/>
        </w:rPr>
        <w:t>将来における関西圏の水素サプライチェーンを検討するにあたって</w:t>
      </w:r>
      <w:r w:rsidR="00403A9D" w:rsidRPr="00AE6048">
        <w:rPr>
          <w:rFonts w:ascii="ＭＳ ゴシック" w:eastAsia="ＭＳ ゴシック" w:hAnsi="ＭＳ ゴシック" w:hint="eastAsia"/>
        </w:rPr>
        <w:t>～</w:t>
      </w:r>
      <w:r w:rsidR="007975CD" w:rsidRPr="00AE6048">
        <w:rPr>
          <w:rFonts w:ascii="ＭＳ ゴシック" w:eastAsia="ＭＳ ゴシック" w:hAnsi="ＭＳ ゴシック"/>
        </w:rPr>
        <w:tab/>
      </w:r>
      <w:r w:rsidR="00B34B0E" w:rsidRPr="00AE6048">
        <w:rPr>
          <w:rFonts w:ascii="ＭＳ ゴシック" w:eastAsia="ＭＳ ゴシック" w:hAnsi="ＭＳ ゴシック" w:hint="eastAsia"/>
        </w:rPr>
        <w:t xml:space="preserve"> </w:t>
      </w:r>
      <w:r w:rsidR="007975CD" w:rsidRPr="00AE6048">
        <w:rPr>
          <w:rFonts w:ascii="ＭＳ ゴシック" w:eastAsia="ＭＳ ゴシック" w:hAnsi="ＭＳ ゴシック" w:hint="eastAsia"/>
        </w:rPr>
        <w:t>1</w:t>
      </w:r>
    </w:p>
    <w:p w:rsidR="00862FBB" w:rsidRDefault="00862FBB" w:rsidP="00862FBB">
      <w:pPr>
        <w:pStyle w:val="af"/>
      </w:pPr>
    </w:p>
    <w:p w:rsidR="00E77D8F" w:rsidRPr="00772D84" w:rsidRDefault="00E77D8F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772D84">
        <w:rPr>
          <w:rFonts w:ascii="ＭＳ ゴシック" w:eastAsia="ＭＳ ゴシック" w:hAnsi="ＭＳ ゴシック" w:hint="eastAsia"/>
        </w:rPr>
        <w:t>１　水素の需要・供給・輸送に関する基礎調査</w:t>
      </w:r>
      <w:r w:rsidR="00AE6048">
        <w:rPr>
          <w:rFonts w:ascii="ＭＳ ゴシック" w:eastAsia="ＭＳ ゴシック" w:hAnsi="ＭＳ ゴシック"/>
        </w:rPr>
        <w:tab/>
      </w:r>
      <w:r w:rsidR="00B34B0E" w:rsidRPr="00772D84">
        <w:rPr>
          <w:rFonts w:ascii="ＭＳ ゴシック" w:eastAsia="ＭＳ ゴシック" w:hAnsi="ＭＳ ゴシック" w:hint="eastAsia"/>
        </w:rPr>
        <w:t xml:space="preserve"> </w:t>
      </w:r>
      <w:r w:rsidR="007975CD" w:rsidRPr="00772D84">
        <w:rPr>
          <w:rFonts w:ascii="ＭＳ ゴシック" w:eastAsia="ＭＳ ゴシック" w:hAnsi="ＭＳ ゴシック" w:hint="eastAsia"/>
        </w:rPr>
        <w:t>5</w:t>
      </w:r>
    </w:p>
    <w:p w:rsidR="00E77D8F" w:rsidRDefault="00E77D8F" w:rsidP="00057047">
      <w:pPr>
        <w:pStyle w:val="aa"/>
      </w:pPr>
      <w:r>
        <w:rPr>
          <w:rFonts w:hint="eastAsia"/>
        </w:rPr>
        <w:t>1-</w:t>
      </w:r>
      <w:r w:rsidR="00862FBB">
        <w:rPr>
          <w:rFonts w:hint="eastAsia"/>
        </w:rPr>
        <w:t>1</w:t>
      </w:r>
      <w:r>
        <w:rPr>
          <w:rFonts w:hint="eastAsia"/>
        </w:rPr>
        <w:t xml:space="preserve">　水素需要エリア属性について</w:t>
      </w:r>
      <w:r w:rsidR="007975CD">
        <w:tab/>
      </w:r>
      <w:r w:rsidR="00AE6048">
        <w:t xml:space="preserve"> </w:t>
      </w:r>
      <w:r w:rsidR="00E34F67">
        <w:t>6</w:t>
      </w:r>
    </w:p>
    <w:p w:rsidR="00E77D8F" w:rsidRDefault="00E77D8F" w:rsidP="00057047">
      <w:pPr>
        <w:pStyle w:val="aa"/>
      </w:pPr>
      <w:r>
        <w:rPr>
          <w:rFonts w:hint="eastAsia"/>
        </w:rPr>
        <w:t>1-</w:t>
      </w:r>
      <w:r w:rsidR="00862FBB">
        <w:rPr>
          <w:rFonts w:hint="eastAsia"/>
        </w:rPr>
        <w:t>2</w:t>
      </w:r>
      <w:r>
        <w:rPr>
          <w:rFonts w:hint="eastAsia"/>
        </w:rPr>
        <w:t xml:space="preserve">　水素の供給が見込まれる拠点について</w:t>
      </w:r>
      <w:r w:rsidR="007975CD">
        <w:tab/>
      </w:r>
      <w:r w:rsidR="007975CD">
        <w:rPr>
          <w:rFonts w:hint="eastAsia"/>
        </w:rPr>
        <w:t>1</w:t>
      </w:r>
      <w:r w:rsidR="00E34F67">
        <w:t>6</w:t>
      </w:r>
    </w:p>
    <w:p w:rsidR="00E77D8F" w:rsidRDefault="00E77D8F" w:rsidP="00057047">
      <w:pPr>
        <w:pStyle w:val="aa"/>
      </w:pPr>
      <w:r>
        <w:rPr>
          <w:rFonts w:hint="eastAsia"/>
        </w:rPr>
        <w:t>1-</w:t>
      </w:r>
      <w:r w:rsidR="00862FBB">
        <w:rPr>
          <w:rFonts w:hint="eastAsia"/>
        </w:rPr>
        <w:t>3</w:t>
      </w:r>
      <w:r>
        <w:rPr>
          <w:rFonts w:hint="eastAsia"/>
        </w:rPr>
        <w:t xml:space="preserve">　水素の輸送（貯蔵）方法について</w:t>
      </w:r>
      <w:r w:rsidR="007975CD">
        <w:tab/>
      </w:r>
      <w:r w:rsidR="007975CD">
        <w:rPr>
          <w:rFonts w:hint="eastAsia"/>
        </w:rPr>
        <w:t>2</w:t>
      </w:r>
      <w:r w:rsidR="00E34F67">
        <w:t>3</w:t>
      </w:r>
    </w:p>
    <w:p w:rsidR="00057047" w:rsidRDefault="00057047" w:rsidP="00057047">
      <w:pPr>
        <w:pStyle w:val="aa"/>
      </w:pPr>
    </w:p>
    <w:p w:rsidR="00E77D8F" w:rsidRPr="00AE6048" w:rsidRDefault="00E77D8F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 xml:space="preserve">２　</w:t>
      </w:r>
      <w:r w:rsidR="0085097F" w:rsidRPr="00AE6048">
        <w:rPr>
          <w:rFonts w:ascii="ＭＳ ゴシック" w:eastAsia="ＭＳ ゴシック" w:hAnsi="ＭＳ ゴシック" w:hint="eastAsia"/>
        </w:rPr>
        <w:t>2030年頃の水素サプライチェーンの想定</w:t>
      </w:r>
      <w:r w:rsidR="007975CD" w:rsidRPr="00AE6048">
        <w:rPr>
          <w:rFonts w:ascii="ＭＳ ゴシック" w:eastAsia="ＭＳ ゴシック" w:hAnsi="ＭＳ ゴシック"/>
        </w:rPr>
        <w:tab/>
      </w:r>
      <w:r w:rsidR="00E34F67" w:rsidRPr="00AE6048">
        <w:rPr>
          <w:rFonts w:ascii="ＭＳ ゴシック" w:eastAsia="ＭＳ ゴシック" w:hAnsi="ＭＳ ゴシック"/>
        </w:rPr>
        <w:t>27</w:t>
      </w:r>
    </w:p>
    <w:p w:rsidR="0085097F" w:rsidRDefault="0085097F" w:rsidP="00057047">
      <w:pPr>
        <w:pStyle w:val="aa"/>
      </w:pPr>
      <w:r>
        <w:rPr>
          <w:rFonts w:hint="eastAsia"/>
        </w:rPr>
        <w:t>2-1　サプライチェーンの考え方</w:t>
      </w:r>
      <w:r w:rsidR="007975CD">
        <w:tab/>
      </w:r>
      <w:r w:rsidR="00B84BE5">
        <w:rPr>
          <w:rFonts w:hint="eastAsia"/>
        </w:rPr>
        <w:t>27</w:t>
      </w:r>
    </w:p>
    <w:p w:rsidR="0085097F" w:rsidRDefault="0085097F" w:rsidP="00057047">
      <w:pPr>
        <w:pStyle w:val="aa"/>
      </w:pPr>
      <w:r>
        <w:rPr>
          <w:rFonts w:hint="eastAsia"/>
        </w:rPr>
        <w:t>2-2　サプライチェーンの想定</w:t>
      </w:r>
      <w:r w:rsidR="007975CD">
        <w:tab/>
      </w:r>
      <w:r w:rsidR="007975CD">
        <w:rPr>
          <w:rFonts w:hint="eastAsia"/>
        </w:rPr>
        <w:t>3</w:t>
      </w:r>
      <w:r w:rsidR="00B84BE5">
        <w:rPr>
          <w:rFonts w:hint="eastAsia"/>
        </w:rPr>
        <w:t>4</w:t>
      </w:r>
    </w:p>
    <w:p w:rsidR="00057047" w:rsidRDefault="00057047" w:rsidP="00057047">
      <w:pPr>
        <w:pStyle w:val="aa"/>
      </w:pPr>
    </w:p>
    <w:p w:rsidR="0085097F" w:rsidRPr="00AE6048" w:rsidRDefault="00057047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>３</w:t>
      </w:r>
      <w:r w:rsidR="0085097F" w:rsidRPr="00AE6048">
        <w:rPr>
          <w:rFonts w:ascii="ＭＳ ゴシック" w:eastAsia="ＭＳ ゴシック" w:hAnsi="ＭＳ ゴシック" w:hint="eastAsia"/>
        </w:rPr>
        <w:t xml:space="preserve">　サプライチェーンのコスト</w:t>
      </w:r>
      <w:r w:rsidR="002C73D0" w:rsidRPr="00AE6048">
        <w:rPr>
          <w:rFonts w:ascii="ＭＳ ゴシック" w:eastAsia="ＭＳ ゴシック" w:hAnsi="ＭＳ ゴシック" w:hint="eastAsia"/>
        </w:rPr>
        <w:t>及び</w:t>
      </w:r>
      <w:r w:rsidR="0085097F" w:rsidRPr="00AE6048">
        <w:rPr>
          <w:rFonts w:ascii="ＭＳ ゴシック" w:eastAsia="ＭＳ ゴシック" w:hAnsi="ＭＳ ゴシック" w:hint="eastAsia"/>
        </w:rPr>
        <w:t>ＣＯ２排出量の試算</w:t>
      </w:r>
      <w:r w:rsidR="007975CD" w:rsidRPr="00AE6048">
        <w:rPr>
          <w:rFonts w:ascii="ＭＳ ゴシック" w:eastAsia="ＭＳ ゴシック" w:hAnsi="ＭＳ ゴシック"/>
        </w:rPr>
        <w:tab/>
      </w:r>
      <w:r w:rsidR="007975CD" w:rsidRPr="00AE6048">
        <w:rPr>
          <w:rFonts w:ascii="ＭＳ ゴシック" w:eastAsia="ＭＳ ゴシック" w:hAnsi="ＭＳ ゴシック" w:hint="eastAsia"/>
        </w:rPr>
        <w:t>4</w:t>
      </w:r>
      <w:r w:rsidR="00C87EA0" w:rsidRPr="00AE6048">
        <w:rPr>
          <w:rFonts w:ascii="ＭＳ ゴシック" w:eastAsia="ＭＳ ゴシック" w:hAnsi="ＭＳ ゴシック" w:hint="eastAsia"/>
        </w:rPr>
        <w:t>1</w:t>
      </w:r>
    </w:p>
    <w:p w:rsidR="00057047" w:rsidRDefault="00057047" w:rsidP="00057047">
      <w:pPr>
        <w:pStyle w:val="aa"/>
      </w:pPr>
      <w:r>
        <w:rPr>
          <w:rFonts w:hint="eastAsia"/>
        </w:rPr>
        <w:t>3-1　算定方法</w:t>
      </w:r>
      <w:r w:rsidR="007975CD">
        <w:tab/>
      </w:r>
      <w:r w:rsidR="007975CD">
        <w:rPr>
          <w:rFonts w:hint="eastAsia"/>
        </w:rPr>
        <w:t>4</w:t>
      </w:r>
      <w:r w:rsidR="00276794">
        <w:rPr>
          <w:rFonts w:hint="eastAsia"/>
        </w:rPr>
        <w:t>1</w:t>
      </w:r>
    </w:p>
    <w:p w:rsidR="00057047" w:rsidRDefault="00057047" w:rsidP="00057047">
      <w:pPr>
        <w:pStyle w:val="aa"/>
      </w:pPr>
      <w:r>
        <w:rPr>
          <w:rFonts w:hint="eastAsia"/>
        </w:rPr>
        <w:t xml:space="preserve">3-2　</w:t>
      </w:r>
      <w:r w:rsidR="00B34B0E">
        <w:rPr>
          <w:rFonts w:hint="eastAsia"/>
        </w:rPr>
        <w:t>試算</w:t>
      </w:r>
      <w:r>
        <w:rPr>
          <w:rFonts w:hint="eastAsia"/>
        </w:rPr>
        <w:t>結果</w:t>
      </w:r>
      <w:r w:rsidR="007975CD">
        <w:tab/>
      </w:r>
      <w:r w:rsidR="007975CD">
        <w:rPr>
          <w:rFonts w:hint="eastAsia"/>
        </w:rPr>
        <w:t>4</w:t>
      </w:r>
      <w:r w:rsidR="00045AB2">
        <w:t>4</w:t>
      </w:r>
    </w:p>
    <w:p w:rsidR="00057047" w:rsidRDefault="00057047" w:rsidP="00057047">
      <w:pPr>
        <w:pStyle w:val="aa"/>
      </w:pPr>
      <w:r>
        <w:rPr>
          <w:rFonts w:hint="eastAsia"/>
        </w:rPr>
        <w:t>3-3　試算結果のまとめと課題、対応策</w:t>
      </w:r>
      <w:r w:rsidR="007975CD">
        <w:tab/>
      </w:r>
      <w:r w:rsidR="00AA6F6D">
        <w:t>70</w:t>
      </w:r>
    </w:p>
    <w:p w:rsidR="003379CE" w:rsidRPr="00057047" w:rsidRDefault="003379CE" w:rsidP="0085097F">
      <w:pPr>
        <w:pStyle w:val="af"/>
      </w:pPr>
    </w:p>
    <w:p w:rsidR="003379CE" w:rsidRPr="00AE6048" w:rsidRDefault="00057047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>４</w:t>
      </w:r>
      <w:r w:rsidR="003379CE" w:rsidRPr="00AE6048">
        <w:rPr>
          <w:rFonts w:ascii="ＭＳ ゴシック" w:eastAsia="ＭＳ ゴシック" w:hAnsi="ＭＳ ゴシック" w:hint="eastAsia"/>
        </w:rPr>
        <w:t xml:space="preserve">　関西圏の水素サプライチェーンの体系化</w:t>
      </w:r>
      <w:r w:rsidR="007975CD" w:rsidRPr="00AE6048">
        <w:rPr>
          <w:rFonts w:ascii="ＭＳ ゴシック" w:eastAsia="ＭＳ ゴシック" w:hAnsi="ＭＳ ゴシック"/>
        </w:rPr>
        <w:tab/>
      </w:r>
      <w:r w:rsidR="00AA6F6D" w:rsidRPr="00AE6048">
        <w:rPr>
          <w:rFonts w:ascii="ＭＳ ゴシック" w:eastAsia="ＭＳ ゴシック" w:hAnsi="ＭＳ ゴシック"/>
        </w:rPr>
        <w:t>7</w:t>
      </w:r>
      <w:r w:rsidR="009B1A0F" w:rsidRPr="00AE6048">
        <w:rPr>
          <w:rFonts w:ascii="ＭＳ ゴシック" w:eastAsia="ＭＳ ゴシック" w:hAnsi="ＭＳ ゴシック"/>
        </w:rPr>
        <w:t>3</w:t>
      </w:r>
    </w:p>
    <w:p w:rsidR="003379CE" w:rsidRDefault="00F4650A" w:rsidP="00057047">
      <w:pPr>
        <w:pStyle w:val="aa"/>
      </w:pPr>
      <w:r>
        <w:rPr>
          <w:rFonts w:hint="eastAsia"/>
        </w:rPr>
        <w:t>4</w:t>
      </w:r>
      <w:r w:rsidR="003379CE">
        <w:rPr>
          <w:rFonts w:hint="eastAsia"/>
        </w:rPr>
        <w:t>-1　サプライチェーンの最適化</w:t>
      </w:r>
      <w:r w:rsidR="007975CD">
        <w:tab/>
      </w:r>
      <w:r w:rsidR="009B1A0F">
        <w:t>73</w:t>
      </w:r>
    </w:p>
    <w:p w:rsidR="003379CE" w:rsidRDefault="00F4650A" w:rsidP="00057047">
      <w:pPr>
        <w:pStyle w:val="aa"/>
      </w:pPr>
      <w:r>
        <w:rPr>
          <w:rFonts w:hint="eastAsia"/>
        </w:rPr>
        <w:t>4</w:t>
      </w:r>
      <w:r w:rsidR="003379CE">
        <w:rPr>
          <w:rFonts w:hint="eastAsia"/>
        </w:rPr>
        <w:t>-2　関西圏の水素サプライチェーンの考え方</w:t>
      </w:r>
      <w:r w:rsidR="007975CD">
        <w:tab/>
      </w:r>
      <w:r w:rsidR="007975CD">
        <w:rPr>
          <w:rFonts w:hint="eastAsia"/>
        </w:rPr>
        <w:t>7</w:t>
      </w:r>
      <w:r w:rsidR="009B1A0F">
        <w:t>5</w:t>
      </w:r>
    </w:p>
    <w:p w:rsidR="00F4650A" w:rsidRDefault="00F4650A" w:rsidP="00057047">
      <w:pPr>
        <w:pStyle w:val="aa"/>
      </w:pPr>
      <w:r>
        <w:rPr>
          <w:rFonts w:hint="eastAsia"/>
        </w:rPr>
        <w:t>4-3　関西圏の</w:t>
      </w:r>
      <w:r w:rsidRPr="003A317E">
        <w:rPr>
          <w:rFonts w:hint="eastAsia"/>
        </w:rPr>
        <w:t>水素サプライチェーン</w:t>
      </w:r>
      <w:r>
        <w:rPr>
          <w:rFonts w:hint="eastAsia"/>
        </w:rPr>
        <w:t>の体系化</w:t>
      </w:r>
      <w:r w:rsidR="007975CD">
        <w:tab/>
      </w:r>
      <w:r w:rsidR="007975CD">
        <w:rPr>
          <w:rFonts w:hint="eastAsia"/>
        </w:rPr>
        <w:t>7</w:t>
      </w:r>
      <w:r w:rsidR="009B1A0F">
        <w:t>6</w:t>
      </w:r>
    </w:p>
    <w:p w:rsidR="00057047" w:rsidRDefault="00057047" w:rsidP="00057047">
      <w:pPr>
        <w:pStyle w:val="aa"/>
      </w:pPr>
    </w:p>
    <w:p w:rsidR="001310B4" w:rsidRPr="00AE6048" w:rsidRDefault="00057047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>５</w:t>
      </w:r>
      <w:r w:rsidR="001310B4" w:rsidRPr="00AE6048">
        <w:rPr>
          <w:rFonts w:ascii="ＭＳ ゴシック" w:eastAsia="ＭＳ ゴシック" w:hAnsi="ＭＳ ゴシック" w:hint="eastAsia"/>
        </w:rPr>
        <w:t xml:space="preserve">　</w:t>
      </w:r>
      <w:r w:rsidR="00CB56C7" w:rsidRPr="00AE6048">
        <w:rPr>
          <w:rFonts w:ascii="ＭＳ ゴシック" w:eastAsia="ＭＳ ゴシック" w:hAnsi="ＭＳ ゴシック" w:hint="eastAsia"/>
        </w:rPr>
        <w:t>水素サプライチェーン実現に向けた課題</w:t>
      </w:r>
      <w:r w:rsidR="007975CD" w:rsidRPr="00AE6048">
        <w:rPr>
          <w:rFonts w:ascii="ＭＳ ゴシック" w:eastAsia="ＭＳ ゴシック" w:hAnsi="ＭＳ ゴシック"/>
        </w:rPr>
        <w:tab/>
      </w:r>
      <w:r w:rsidR="009B1A0F" w:rsidRPr="00AE6048">
        <w:rPr>
          <w:rFonts w:ascii="ＭＳ ゴシック" w:eastAsia="ＭＳ ゴシック" w:hAnsi="ＭＳ ゴシック"/>
        </w:rPr>
        <w:t>81</w:t>
      </w:r>
    </w:p>
    <w:p w:rsidR="00057047" w:rsidRPr="00057047" w:rsidRDefault="00057047" w:rsidP="00057047">
      <w:pPr>
        <w:pStyle w:val="30"/>
      </w:pPr>
    </w:p>
    <w:p w:rsidR="00CB56C7" w:rsidRPr="00AE6048" w:rsidRDefault="00057047" w:rsidP="00AE6048">
      <w:pPr>
        <w:tabs>
          <w:tab w:val="left" w:leader="dot" w:pos="8618"/>
          <w:tab w:val="right" w:pos="9072"/>
        </w:tabs>
        <w:spacing w:before="60" w:line="420" w:lineRule="atLeast"/>
        <w:ind w:left="527"/>
        <w:rPr>
          <w:rFonts w:ascii="ＭＳ ゴシック" w:eastAsia="ＭＳ ゴシック" w:hAnsi="ＭＳ ゴシック"/>
        </w:rPr>
      </w:pPr>
      <w:r w:rsidRPr="00AE6048">
        <w:rPr>
          <w:rFonts w:ascii="ＭＳ ゴシック" w:eastAsia="ＭＳ ゴシック" w:hAnsi="ＭＳ ゴシック" w:hint="eastAsia"/>
        </w:rPr>
        <w:t>６</w:t>
      </w:r>
      <w:r w:rsidR="00CB56C7" w:rsidRPr="00AE6048">
        <w:rPr>
          <w:rFonts w:ascii="ＭＳ ゴシック" w:eastAsia="ＭＳ ゴシック" w:hAnsi="ＭＳ ゴシック" w:hint="eastAsia"/>
        </w:rPr>
        <w:t xml:space="preserve">　水素サプライチェーン構築に向けた自治体、関西広域連合の役割</w:t>
      </w:r>
      <w:r w:rsidR="007975CD" w:rsidRPr="00AE6048">
        <w:rPr>
          <w:rFonts w:ascii="ＭＳ ゴシック" w:eastAsia="ＭＳ ゴシック" w:hAnsi="ＭＳ ゴシック"/>
        </w:rPr>
        <w:tab/>
      </w:r>
      <w:r w:rsidR="00242BE9" w:rsidRPr="00AE6048">
        <w:rPr>
          <w:rFonts w:ascii="ＭＳ ゴシック" w:eastAsia="ＭＳ ゴシック" w:hAnsi="ＭＳ ゴシック"/>
        </w:rPr>
        <w:t>91</w:t>
      </w:r>
    </w:p>
    <w:p w:rsidR="0007218F" w:rsidRDefault="0007218F"/>
    <w:p w:rsidR="0007218F" w:rsidRDefault="0007218F"/>
    <w:sectPr w:rsidR="0007218F"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8F" w:rsidRDefault="0007218F">
      <w:r>
        <w:separator/>
      </w:r>
    </w:p>
  </w:endnote>
  <w:endnote w:type="continuationSeparator" w:id="0">
    <w:p w:rsidR="0007218F" w:rsidRDefault="000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5" w:rsidRDefault="00B47B2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5" w:rsidRDefault="00B47B2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5" w:rsidRDefault="00B47B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8F" w:rsidRDefault="0007218F">
      <w:r>
        <w:separator/>
      </w:r>
    </w:p>
  </w:footnote>
  <w:footnote w:type="continuationSeparator" w:id="0">
    <w:p w:rsidR="0007218F" w:rsidRDefault="0007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25" w:rsidRDefault="00B47B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52" w:rsidRDefault="00066152">
    <w:pPr>
      <w:pStyle w:val="a7"/>
      <w:jc w:val="right"/>
      <w:rPr>
        <w:sz w:val="12"/>
      </w:rPr>
    </w:pPr>
  </w:p>
  <w:p w:rsidR="00066152" w:rsidRDefault="000661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152" w:rsidRDefault="00066152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B47B25">
      <w:rPr>
        <w:rFonts w:hAnsi="Times New Roman" w:hint="eastAsia"/>
        <w:noProof/>
        <w:kern w:val="0"/>
      </w:rPr>
      <w:t>\\T1412ss0060\LIB\06 関西広域連合\30年度\02_エネルギー検討会\02_地方創生推進交付金\☆業務報告書の納品\成果品(2019.3.15提出)\1 調査報告書\Ⅰ 本編\1_報告書 表紙・目次.docx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PAGE </w:instrText>
    </w:r>
    <w:r>
      <w:rPr>
        <w:rStyle w:val="ae"/>
        <w:sz w:val="15"/>
      </w:rPr>
      <w:fldChar w:fldCharType="separate"/>
    </w:r>
    <w:r>
      <w:rPr>
        <w:rStyle w:val="ae"/>
        <w:noProof/>
        <w:sz w:val="15"/>
      </w:rPr>
      <w:t>1</w:t>
    </w:r>
    <w:r>
      <w:rPr>
        <w:rStyle w:val="ae"/>
        <w:sz w:val="15"/>
      </w:rPr>
      <w:fldChar w:fldCharType="end"/>
    </w:r>
    <w:r>
      <w:rPr>
        <w:rStyle w:val="ae"/>
        <w:rFonts w:hint="eastAsia"/>
        <w:sz w:val="15"/>
      </w:rPr>
      <w:t>/</w:t>
    </w:r>
    <w:r>
      <w:rPr>
        <w:rStyle w:val="ae"/>
        <w:sz w:val="15"/>
      </w:rPr>
      <w:fldChar w:fldCharType="begin"/>
    </w:r>
    <w:r>
      <w:rPr>
        <w:rStyle w:val="ae"/>
        <w:sz w:val="15"/>
      </w:rPr>
      <w:instrText xml:space="preserve"> NUMPAGES </w:instrText>
    </w:r>
    <w:r>
      <w:rPr>
        <w:rStyle w:val="ae"/>
        <w:sz w:val="15"/>
      </w:rPr>
      <w:fldChar w:fldCharType="separate"/>
    </w:r>
    <w:r w:rsidR="00B47B25">
      <w:rPr>
        <w:rStyle w:val="ae"/>
        <w:noProof/>
        <w:sz w:val="15"/>
      </w:rPr>
      <w:t>2</w:t>
    </w:r>
    <w:r>
      <w:rPr>
        <w:rStyle w:val="ae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F4923E94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  <w:num w:numId="30">
    <w:abstractNumId w:val="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4"/>
  <w:drawingGridVerticalSpacing w:val="283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8F"/>
    <w:rsid w:val="00045AB2"/>
    <w:rsid w:val="00057047"/>
    <w:rsid w:val="00066152"/>
    <w:rsid w:val="0007218F"/>
    <w:rsid w:val="000A7761"/>
    <w:rsid w:val="000B6356"/>
    <w:rsid w:val="001310B4"/>
    <w:rsid w:val="001451D9"/>
    <w:rsid w:val="00242BE9"/>
    <w:rsid w:val="00276794"/>
    <w:rsid w:val="002C73D0"/>
    <w:rsid w:val="002D4C59"/>
    <w:rsid w:val="002D5F88"/>
    <w:rsid w:val="002E1BC6"/>
    <w:rsid w:val="003379CE"/>
    <w:rsid w:val="00403A9D"/>
    <w:rsid w:val="00772D84"/>
    <w:rsid w:val="007975CD"/>
    <w:rsid w:val="00813A46"/>
    <w:rsid w:val="00826D96"/>
    <w:rsid w:val="00843B2C"/>
    <w:rsid w:val="0085097F"/>
    <w:rsid w:val="00862FBB"/>
    <w:rsid w:val="008F4A25"/>
    <w:rsid w:val="009B1A0F"/>
    <w:rsid w:val="00AA6F6D"/>
    <w:rsid w:val="00AE6048"/>
    <w:rsid w:val="00B13436"/>
    <w:rsid w:val="00B34B0E"/>
    <w:rsid w:val="00B47B25"/>
    <w:rsid w:val="00B84BE5"/>
    <w:rsid w:val="00C87EA0"/>
    <w:rsid w:val="00CA669D"/>
    <w:rsid w:val="00CB56C7"/>
    <w:rsid w:val="00DE7E89"/>
    <w:rsid w:val="00E34F67"/>
    <w:rsid w:val="00E56CC5"/>
    <w:rsid w:val="00E77D8F"/>
    <w:rsid w:val="00EF7A3A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center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center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31"/>
      </w:numPr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styleId="a9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a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b">
    <w:name w:val="Normal Indent"/>
    <w:basedOn w:val="a0"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c">
    <w:name w:val="出典"/>
    <w:basedOn w:val="a0"/>
    <w:pPr>
      <w:autoSpaceDE w:val="0"/>
      <w:autoSpaceDN w:val="0"/>
      <w:adjustRightInd w:val="0"/>
      <w:snapToGrid w:val="0"/>
      <w:spacing w:before="40" w:line="260" w:lineRule="atLeast"/>
      <w:ind w:left="4786" w:hanging="567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d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e">
    <w:name w:val="page number"/>
    <w:basedOn w:val="a1"/>
    <w:rPr>
      <w:rFonts w:ascii="ＭＳ 明朝" w:eastAsia="ＭＳ 明朝"/>
      <w:color w:val="auto"/>
      <w:sz w:val="21"/>
    </w:rPr>
  </w:style>
  <w:style w:type="paragraph" w:customStyle="1" w:styleId="af">
    <w:name w:val="目次２"/>
    <w:basedOn w:val="aa"/>
    <w:pPr>
      <w:spacing w:before="0"/>
      <w:ind w:left="1060"/>
    </w:pPr>
    <w:rPr>
      <w:rFonts w:ascii="ＭＳ 明朝" w:eastAsia="ＭＳ 明朝"/>
    </w:rPr>
  </w:style>
  <w:style w:type="paragraph" w:customStyle="1" w:styleId="af0">
    <w:name w:val="目次３"/>
    <w:basedOn w:val="aa"/>
    <w:pPr>
      <w:spacing w:before="0"/>
      <w:ind w:left="1270"/>
    </w:pPr>
    <w:rPr>
      <w:rFonts w:ascii="ＭＳ 明朝" w:eastAsia="ＭＳ 明朝"/>
    </w:rPr>
  </w:style>
  <w:style w:type="paragraph" w:customStyle="1" w:styleId="A20">
    <w:name w:val="箇条書き A2"/>
    <w:basedOn w:val="A"/>
    <w:pPr>
      <w:numPr>
        <w:numId w:val="0"/>
      </w:numPr>
    </w:pPr>
  </w:style>
  <w:style w:type="paragraph" w:customStyle="1" w:styleId="C">
    <w:name w:val="箇条書き C"/>
    <w:basedOn w:val="A"/>
    <w:pPr>
      <w:numPr>
        <w:numId w:val="0"/>
      </w:numPr>
    </w:p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1">
    <w:name w:val="Balloon Text"/>
    <w:basedOn w:val="a0"/>
    <w:link w:val="af2"/>
    <w:semiHidden/>
    <w:unhideWhenUsed/>
    <w:rsid w:val="00EF7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semiHidden/>
    <w:rsid w:val="00EF7A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2019-03-29T01:50:00Z</dcterms:created>
  <dcterms:modified xsi:type="dcterms:W3CDTF">2019-03-29T01:52:00Z</dcterms:modified>
</cp:coreProperties>
</file>